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b/>
          <w:bCs/>
          <w:color w:val="000000"/>
          <w:sz w:val="27"/>
          <w:szCs w:val="27"/>
        </w:rPr>
        <w:t>Преодоление стресса и профессионального выгорания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Кому рекомендована программа преодоления стресса и профессионального выгорания: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Программа подойдет тем, кто хочет отдохнуть от рутины и большого количества дел, а также людям с симптомами хронической усталости: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● быстрой утомляемостью;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● постоянной сонливостью днем и нарушениями сна ночью;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● чувством усталости с самого утра;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● рассеянным вниманием и забывчивостью;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● раздражительностью;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● тягой к прокрастинации;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● бессонницей;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● пониженным иммунитетом.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Противопоказаниями к прохождению программы являются хронические заболевания, показания к хирургическому лечению ишемической болезни сердца и других заболеваний сердечно-сосудистой системы.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i/>
          <w:iCs/>
          <w:color w:val="000000"/>
          <w:sz w:val="27"/>
          <w:szCs w:val="27"/>
        </w:rPr>
        <w:t>Цели программы анти-стресс-программы:</w:t>
      </w:r>
    </w:p>
    <w:p w:rsidR="003D10A9" w:rsidRPr="003D10A9" w:rsidRDefault="003D10A9" w:rsidP="003D10A9">
      <w:pPr>
        <w:ind w:hanging="270"/>
        <w:divId w:val="1414283791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eastAsia="Times New Roman" w:hAnsi="-webkit-standard" w:cs="Times New Roman"/>
          <w:color w:val="000000"/>
          <w:sz w:val="27"/>
          <w:szCs w:val="27"/>
        </w:rPr>
        <w:t>1) Компенсация профессионального выгорания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Помогаем отдохнуть, расслабиться, восстановить жизненные силы и нормальный ритм. Пробуждаем позитивное мышление.</w:t>
      </w:r>
    </w:p>
    <w:p w:rsidR="003D10A9" w:rsidRPr="003D10A9" w:rsidRDefault="003D10A9" w:rsidP="003D10A9">
      <w:pPr>
        <w:ind w:hanging="270"/>
        <w:divId w:val="160596475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eastAsia="Times New Roman" w:hAnsi="-webkit-standard" w:cs="Times New Roman"/>
          <w:color w:val="000000"/>
          <w:sz w:val="27"/>
          <w:szCs w:val="27"/>
        </w:rPr>
        <w:t>2) Осознанность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Приводим вас к осознанию степени выраженности собственного стресса и его влияния на личную и профессиональную жизнь, здоровье. Даем возможность прислушаться к своему телу, ощутить его потребности.</w:t>
      </w:r>
    </w:p>
    <w:p w:rsidR="003D10A9" w:rsidRPr="003D10A9" w:rsidRDefault="003D10A9" w:rsidP="003D10A9">
      <w:pPr>
        <w:ind w:hanging="270"/>
        <w:divId w:val="293414052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eastAsia="Times New Roman" w:hAnsi="-webkit-standard" w:cs="Times New Roman"/>
          <w:color w:val="000000"/>
          <w:sz w:val="27"/>
          <w:szCs w:val="27"/>
        </w:rPr>
        <w:t>3) Развитые навыки саморегуляции и релаксации</w:t>
      </w:r>
    </w:p>
    <w:p w:rsidR="003D10A9" w:rsidRPr="003D10A9" w:rsidRDefault="003D10A9" w:rsidP="003D10A9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3D10A9">
        <w:rPr>
          <w:rFonts w:ascii="-webkit-standard" w:hAnsi="-webkit-standard" w:cs="Times New Roman"/>
          <w:color w:val="000000"/>
          <w:sz w:val="27"/>
          <w:szCs w:val="27"/>
        </w:rPr>
        <w:t>Вы научитесь лучше воспринимать и интерпретировать сигналы от своего тела и разума, быстро расслабляться, управлять дыханием и мышечным тонусом и посредством этого улучшать свое эмоциональное состояние и работоспособность.</w:t>
      </w:r>
    </w:p>
    <w:p w:rsidR="003D10A9" w:rsidRDefault="003D10A9"/>
    <w:sectPr w:rsidR="003D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A9"/>
    <w:rsid w:val="003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84771E-B3B6-F04C-8216-EDA9314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3D10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D10A9"/>
  </w:style>
  <w:style w:type="character" w:customStyle="1" w:styleId="s4">
    <w:name w:val="s4"/>
    <w:basedOn w:val="a0"/>
    <w:rsid w:val="003D10A9"/>
  </w:style>
  <w:style w:type="character" w:customStyle="1" w:styleId="apple-converted-space">
    <w:name w:val="apple-converted-space"/>
    <w:basedOn w:val="a0"/>
    <w:rsid w:val="003D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405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791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75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2022-03-16T09:56:00Z</dcterms:created>
  <dcterms:modified xsi:type="dcterms:W3CDTF">2022-03-16T09:56:00Z</dcterms:modified>
</cp:coreProperties>
</file>