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130" w:rsidRPr="00014130" w:rsidRDefault="00014130" w:rsidP="0001413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color w:val="000000"/>
          <w:sz w:val="27"/>
          <w:szCs w:val="27"/>
        </w:rPr>
        <w:br/>
        <w:t> </w:t>
      </w:r>
    </w:p>
    <w:p w:rsidR="00014130" w:rsidRPr="00014130" w:rsidRDefault="00014130" w:rsidP="0001413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Динамическое наблюдение</w:t>
      </w:r>
    </w:p>
    <w:p w:rsidR="00014130" w:rsidRPr="00014130" w:rsidRDefault="00014130" w:rsidP="0001413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color w:val="000000"/>
          <w:sz w:val="27"/>
          <w:szCs w:val="27"/>
        </w:rPr>
        <w:t>Программа предназначена для пациентов, нуждающихся в комплексной кардиологической диагностике и подборе терапии. Большое внимание уделяется также оценке и снижению кардиологических рисков, формированию долгосрочной программы для пациента по коррекции образа жизни, достижению целевых уровней физиологических и биохимических показателей.</w:t>
      </w:r>
    </w:p>
    <w:p w:rsidR="00014130" w:rsidRPr="00014130" w:rsidRDefault="00014130" w:rsidP="0001413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Показания для стационарного лечения в кардиологической клинике:</w:t>
      </w:r>
    </w:p>
    <w:p w:rsidR="00014130" w:rsidRPr="00014130" w:rsidRDefault="00014130" w:rsidP="00014130">
      <w:pPr>
        <w:ind w:hanging="270"/>
        <w:divId w:val="47942444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proofErr w:type="spellStart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Разрегулированная</w:t>
      </w:r>
      <w:proofErr w:type="spellEnd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артериальная гипертензия.</w:t>
      </w:r>
    </w:p>
    <w:p w:rsidR="00014130" w:rsidRPr="00014130" w:rsidRDefault="00014130" w:rsidP="00014130">
      <w:pPr>
        <w:ind w:hanging="270"/>
        <w:divId w:val="103646776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Стабильная ИБС со стенокардией напряжения III – IV </w:t>
      </w:r>
      <w:proofErr w:type="spellStart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ф.кл</w:t>
      </w:r>
      <w:proofErr w:type="spellEnd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014130" w:rsidRPr="00014130" w:rsidRDefault="00014130" w:rsidP="00014130">
      <w:pPr>
        <w:ind w:hanging="270"/>
        <w:divId w:val="149221311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Клиенты с ССЗ (в т.ч. больные после АКШ и баллонной </w:t>
      </w:r>
      <w:proofErr w:type="spellStart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ангиопластики</w:t>
      </w:r>
      <w:proofErr w:type="spellEnd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) с признаками сердечной недостаточности I и выше </w:t>
      </w:r>
      <w:proofErr w:type="spellStart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ф.кл</w:t>
      </w:r>
      <w:proofErr w:type="spellEnd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014130" w:rsidRPr="00014130" w:rsidRDefault="00014130" w:rsidP="00014130">
      <w:pPr>
        <w:ind w:hanging="270"/>
        <w:divId w:val="109027889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Клиенты с ССЗ (в т.ч. больные после АКШ и баллонной </w:t>
      </w:r>
      <w:proofErr w:type="spellStart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ангиопластики</w:t>
      </w:r>
      <w:proofErr w:type="spellEnd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) с нарушениями ритма:</w:t>
      </w:r>
    </w:p>
    <w:p w:rsidR="00014130" w:rsidRPr="00014130" w:rsidRDefault="00014130" w:rsidP="00014130">
      <w:pPr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color w:val="000000"/>
          <w:sz w:val="27"/>
          <w:szCs w:val="27"/>
        </w:rPr>
        <w:t xml:space="preserve">- необходимость контроля ЧСС у больных с постоянной формой </w:t>
      </w:r>
      <w:proofErr w:type="spellStart"/>
      <w:r w:rsidRPr="00014130">
        <w:rPr>
          <w:rFonts w:ascii="-webkit-standard" w:hAnsi="-webkit-standard" w:cs="Times New Roman"/>
          <w:color w:val="000000"/>
          <w:sz w:val="27"/>
          <w:szCs w:val="27"/>
        </w:rPr>
        <w:t>фибрилляции</w:t>
      </w:r>
      <w:proofErr w:type="spellEnd"/>
      <w:r w:rsidRPr="00014130">
        <w:rPr>
          <w:rFonts w:ascii="-webkit-standard" w:hAnsi="-webkit-standard" w:cs="Times New Roman"/>
          <w:color w:val="000000"/>
          <w:sz w:val="27"/>
          <w:szCs w:val="27"/>
        </w:rPr>
        <w:t xml:space="preserve"> предсердий</w:t>
      </w:r>
    </w:p>
    <w:p w:rsidR="00014130" w:rsidRPr="00014130" w:rsidRDefault="00014130" w:rsidP="00014130">
      <w:pPr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color w:val="000000"/>
          <w:sz w:val="27"/>
          <w:szCs w:val="27"/>
        </w:rPr>
        <w:t xml:space="preserve">- </w:t>
      </w:r>
      <w:proofErr w:type="spellStart"/>
      <w:r w:rsidRPr="00014130">
        <w:rPr>
          <w:rFonts w:ascii="-webkit-standard" w:hAnsi="-webkit-standard" w:cs="Times New Roman"/>
          <w:color w:val="000000"/>
          <w:sz w:val="27"/>
          <w:szCs w:val="27"/>
        </w:rPr>
        <w:t>пароксизмальная</w:t>
      </w:r>
      <w:proofErr w:type="spellEnd"/>
      <w:r w:rsidRPr="00014130">
        <w:rPr>
          <w:rFonts w:ascii="-webkit-standard" w:hAnsi="-webkit-standard" w:cs="Times New Roman"/>
          <w:color w:val="000000"/>
          <w:sz w:val="27"/>
          <w:szCs w:val="27"/>
        </w:rPr>
        <w:t xml:space="preserve"> форма </w:t>
      </w:r>
      <w:proofErr w:type="spellStart"/>
      <w:r w:rsidRPr="00014130">
        <w:rPr>
          <w:rFonts w:ascii="-webkit-standard" w:hAnsi="-webkit-standard" w:cs="Times New Roman"/>
          <w:color w:val="000000"/>
          <w:sz w:val="27"/>
          <w:szCs w:val="27"/>
        </w:rPr>
        <w:t>фибрилляции</w:t>
      </w:r>
      <w:proofErr w:type="spellEnd"/>
      <w:r w:rsidRPr="00014130">
        <w:rPr>
          <w:rFonts w:ascii="-webkit-standard" w:hAnsi="-webkit-standard" w:cs="Times New Roman"/>
          <w:color w:val="000000"/>
          <w:sz w:val="27"/>
          <w:szCs w:val="27"/>
        </w:rPr>
        <w:t xml:space="preserve"> предсердий с частотой пароксизмов более двух раз в месяц</w:t>
      </w:r>
    </w:p>
    <w:p w:rsidR="00014130" w:rsidRPr="00014130" w:rsidRDefault="00014130" w:rsidP="00014130">
      <w:pPr>
        <w:ind w:left="540"/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color w:val="000000"/>
          <w:sz w:val="27"/>
          <w:szCs w:val="27"/>
        </w:rPr>
        <w:t>- групповая и </w:t>
      </w:r>
      <w:proofErr w:type="spellStart"/>
      <w:r w:rsidRPr="00014130">
        <w:rPr>
          <w:rFonts w:ascii="-webkit-standard" w:hAnsi="-webkit-standard" w:cs="Times New Roman"/>
          <w:color w:val="000000"/>
          <w:sz w:val="27"/>
          <w:szCs w:val="27"/>
        </w:rPr>
        <w:t>политопная</w:t>
      </w:r>
      <w:proofErr w:type="spellEnd"/>
      <w:r w:rsidRPr="00014130">
        <w:rPr>
          <w:rFonts w:ascii="-webkit-standard" w:hAnsi="-webkit-standard" w:cs="Times New Roman"/>
          <w:color w:val="000000"/>
          <w:sz w:val="27"/>
          <w:szCs w:val="27"/>
        </w:rPr>
        <w:t xml:space="preserve"> желудочковая </w:t>
      </w:r>
      <w:proofErr w:type="spellStart"/>
      <w:r w:rsidRPr="00014130">
        <w:rPr>
          <w:rFonts w:ascii="-webkit-standard" w:hAnsi="-webkit-standard" w:cs="Times New Roman"/>
          <w:color w:val="000000"/>
          <w:sz w:val="27"/>
          <w:szCs w:val="27"/>
        </w:rPr>
        <w:t>экстрасистолия</w:t>
      </w:r>
      <w:proofErr w:type="spellEnd"/>
    </w:p>
    <w:p w:rsidR="00014130" w:rsidRPr="00014130" w:rsidRDefault="00014130" w:rsidP="00014130">
      <w:pPr>
        <w:ind w:hanging="270"/>
        <w:divId w:val="690461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Аневризма левого желудочка с признаками хронической сердечной недостаточности более II </w:t>
      </w:r>
      <w:proofErr w:type="spellStart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ф.кл</w:t>
      </w:r>
      <w:proofErr w:type="spellEnd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014130" w:rsidRPr="00014130" w:rsidRDefault="00014130" w:rsidP="0001413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Противопоказания к лечению в курортной </w:t>
      </w:r>
      <w:proofErr w:type="spellStart"/>
      <w:r w:rsidRPr="0001413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кардиоклинике</w:t>
      </w:r>
      <w:proofErr w:type="spellEnd"/>
      <w:r w:rsidRPr="0001413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:</w:t>
      </w:r>
    </w:p>
    <w:p w:rsidR="00014130" w:rsidRPr="00014130" w:rsidRDefault="00014130" w:rsidP="00014130">
      <w:pPr>
        <w:ind w:hanging="270"/>
        <w:divId w:val="191504536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формы ИБС (ОИМ, нестабильная стенокардия).</w:t>
      </w:r>
    </w:p>
    <w:p w:rsidR="00014130" w:rsidRPr="00014130" w:rsidRDefault="00014130" w:rsidP="00014130">
      <w:pPr>
        <w:ind w:hanging="270"/>
        <w:divId w:val="28327369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Инфекционный эндокардит.</w:t>
      </w:r>
    </w:p>
    <w:p w:rsidR="00014130" w:rsidRPr="00014130" w:rsidRDefault="00014130" w:rsidP="00014130">
      <w:pPr>
        <w:ind w:hanging="270"/>
        <w:divId w:val="131873084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Нарушение ритма и проводимости, требующее срочного оперативного лечения.</w:t>
      </w:r>
    </w:p>
    <w:p w:rsidR="00014130" w:rsidRPr="00014130" w:rsidRDefault="00014130" w:rsidP="00014130">
      <w:pPr>
        <w:ind w:hanging="270"/>
        <w:divId w:val="71802000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Пороки сердца, требующие оперативного лечения в короткие сроки.</w:t>
      </w:r>
    </w:p>
    <w:p w:rsidR="00014130" w:rsidRPr="00014130" w:rsidRDefault="00014130" w:rsidP="00014130">
      <w:pPr>
        <w:ind w:hanging="270"/>
        <w:divId w:val="204651793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Наличие показаний к хирургическому лечению ИБС и других заболеваний сердечно-сосудистой системы.</w:t>
      </w:r>
    </w:p>
    <w:p w:rsidR="00014130" w:rsidRPr="00014130" w:rsidRDefault="00014130" w:rsidP="00014130">
      <w:pPr>
        <w:ind w:hanging="270"/>
        <w:divId w:val="32200439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нарушения мозгового кровообращения в острой стадии.</w:t>
      </w:r>
    </w:p>
    <w:p w:rsidR="00014130" w:rsidRPr="00014130" w:rsidRDefault="00014130" w:rsidP="00014130">
      <w:pPr>
        <w:ind w:hanging="270"/>
        <w:divId w:val="135831685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Почечная недостаточность, требующая </w:t>
      </w:r>
      <w:proofErr w:type="spellStart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диализа</w:t>
      </w:r>
      <w:proofErr w:type="spellEnd"/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014130" w:rsidRPr="00014130" w:rsidRDefault="00014130" w:rsidP="00014130">
      <w:pPr>
        <w:ind w:hanging="270"/>
        <w:divId w:val="16259485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Анемии, требующие переливания крови или её компонентов, а также значимые анемии, не дающие возможности адекватной диагностики.</w:t>
      </w:r>
    </w:p>
    <w:p w:rsidR="00014130" w:rsidRPr="00014130" w:rsidRDefault="00014130" w:rsidP="00014130">
      <w:pPr>
        <w:ind w:hanging="270"/>
        <w:divId w:val="16983647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Онкологические заболевания в терминальной стадии.</w:t>
      </w:r>
    </w:p>
    <w:p w:rsidR="00014130" w:rsidRPr="00014130" w:rsidRDefault="00014130" w:rsidP="00014130">
      <w:pPr>
        <w:ind w:hanging="270"/>
        <w:divId w:val="88717971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инфекционные заболевания.</w:t>
      </w:r>
    </w:p>
    <w:p w:rsidR="00014130" w:rsidRPr="00014130" w:rsidRDefault="00014130" w:rsidP="00014130">
      <w:pPr>
        <w:ind w:hanging="270"/>
        <w:divId w:val="36294636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Обострения хронических заболеваний, требующих хирургического лечения в короткие сроки.</w:t>
      </w:r>
    </w:p>
    <w:p w:rsidR="00014130" w:rsidRPr="00014130" w:rsidRDefault="00014130" w:rsidP="00014130">
      <w:pPr>
        <w:ind w:hanging="270"/>
        <w:divId w:val="29579620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Психические заболевания, требующие психиатрической помощи; нарушения памяти и необходимость в постороннем уходе у пожилых людей.</w:t>
      </w:r>
    </w:p>
    <w:p w:rsidR="00014130" w:rsidRPr="00014130" w:rsidRDefault="00014130" w:rsidP="00014130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Цели лечения в </w:t>
      </w:r>
      <w:proofErr w:type="spellStart"/>
      <w:r w:rsidRPr="0001413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кардиоклинике</w:t>
      </w:r>
      <w:proofErr w:type="spellEnd"/>
      <w:r w:rsidRPr="0001413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:</w:t>
      </w:r>
    </w:p>
    <w:p w:rsidR="00014130" w:rsidRPr="00014130" w:rsidRDefault="00014130" w:rsidP="00014130">
      <w:pPr>
        <w:ind w:hanging="270"/>
        <w:divId w:val="84424967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1) Развернутый диагноз</w:t>
      </w:r>
    </w:p>
    <w:p w:rsidR="00014130" w:rsidRPr="00014130" w:rsidRDefault="00014130" w:rsidP="00014130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color w:val="000000"/>
          <w:sz w:val="27"/>
          <w:szCs w:val="27"/>
        </w:rPr>
        <w:lastRenderedPageBreak/>
        <w:t>Помимо патологии в сердечно-сосудистой системе, выявляем возможные патологии: нарушения функционирования сердечно-сосудистой системы, обмена холестерина, нервной системы, а также изменения в других органах и системах.</w:t>
      </w:r>
    </w:p>
    <w:p w:rsidR="00014130" w:rsidRPr="00014130" w:rsidRDefault="00014130" w:rsidP="00014130">
      <w:pPr>
        <w:ind w:hanging="270"/>
        <w:divId w:val="72838157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2) Комплексное лечение</w:t>
      </w:r>
    </w:p>
    <w:p w:rsidR="00014130" w:rsidRPr="00014130" w:rsidRDefault="00014130" w:rsidP="00014130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color w:val="000000"/>
          <w:sz w:val="27"/>
          <w:szCs w:val="27"/>
        </w:rPr>
        <w:t>лекарства, процедуры по необходимости, занятия ЛФК. Подбираем терапию таким образом, чтобы ее можно было продолжать в домашних условиях. Если возможно, достигаем целевого уровня частоты пульса и величины артериального давления.</w:t>
      </w:r>
    </w:p>
    <w:p w:rsidR="00014130" w:rsidRPr="00014130" w:rsidRDefault="00014130" w:rsidP="00014130">
      <w:pPr>
        <w:ind w:hanging="270"/>
        <w:divId w:val="161227824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eastAsia="Times New Roman" w:hAnsi="-webkit-standard" w:cs="Times New Roman"/>
          <w:color w:val="000000"/>
          <w:sz w:val="27"/>
          <w:szCs w:val="27"/>
        </w:rPr>
        <w:t>3) Дальнейшее планирование</w:t>
      </w:r>
    </w:p>
    <w:p w:rsidR="00014130" w:rsidRPr="00014130" w:rsidRDefault="00014130" w:rsidP="00014130">
      <w:pPr>
        <w:ind w:left="270"/>
        <w:rPr>
          <w:rFonts w:ascii="-webkit-standard" w:hAnsi="-webkit-standard" w:cs="Times New Roman"/>
          <w:color w:val="000000"/>
          <w:sz w:val="27"/>
          <w:szCs w:val="27"/>
        </w:rPr>
      </w:pPr>
      <w:r w:rsidRPr="00014130">
        <w:rPr>
          <w:rFonts w:ascii="-webkit-standard" w:hAnsi="-webkit-standard" w:cs="Times New Roman"/>
          <w:color w:val="000000"/>
          <w:sz w:val="27"/>
          <w:szCs w:val="27"/>
        </w:rPr>
        <w:t>Разрабатываем программу дальнейших действий — план обследования, лечения, а также коррекции факторов риска и образа жизни. Фиксируем показания к повторному хирургическому лечению, если имеются. Определяем контрольные точки динамического наблюдения.</w:t>
      </w:r>
    </w:p>
    <w:p w:rsidR="00014130" w:rsidRDefault="00014130"/>
    <w:sectPr w:rsidR="0001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30"/>
    <w:rsid w:val="0001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EFA39A9-818F-D446-9193-4C454274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0141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14130"/>
  </w:style>
  <w:style w:type="character" w:customStyle="1" w:styleId="s4">
    <w:name w:val="s4"/>
    <w:basedOn w:val="a0"/>
    <w:rsid w:val="00014130"/>
  </w:style>
  <w:style w:type="character" w:customStyle="1" w:styleId="s6">
    <w:name w:val="s6"/>
    <w:basedOn w:val="a0"/>
    <w:rsid w:val="00014130"/>
  </w:style>
  <w:style w:type="character" w:customStyle="1" w:styleId="apple-converted-space">
    <w:name w:val="apple-converted-space"/>
    <w:basedOn w:val="a0"/>
    <w:rsid w:val="00014130"/>
  </w:style>
  <w:style w:type="paragraph" w:customStyle="1" w:styleId="s8">
    <w:name w:val="s8"/>
    <w:basedOn w:val="a"/>
    <w:rsid w:val="000141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0141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6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485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4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9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0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39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44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00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7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7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7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76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89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24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3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93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2022-03-16T10:02:00Z</dcterms:created>
  <dcterms:modified xsi:type="dcterms:W3CDTF">2022-03-16T10:02:00Z</dcterms:modified>
</cp:coreProperties>
</file>